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bookmarkStart w:id="0" w:name="_GoBack"/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邵阳市大祥区人民政府办公室关于落实26个领域基层政务公开的通知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为全面贯彻落实党中央、国务院关于全面深入推进政务公开的重要部署，落实市行政审批服务局《关于全市第三季度政府网站和政务新媒体检查的通知》等文件要求，落实大祥区26个领域基层政务公开标准化规范化，进一步加大政务信息公开力度，进一步强化政务服务公开透明，特制定本通知。现将有关要求通知如下，请各相关单位认真贯彻落实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一、总体要求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落实26个领域基层政务公开内容覆盖行政权力运行全流程、政务服务全过程，全面提升政务公开和政务服务水平。要求各单位及时更新本单位涉及的26个领域基层政务公开事项相关信息，对长期未更新、更新信息不规范、不标准、更新内容存在错误的单位进行全区通报批评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二、适用范围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全区涉及26个领域基层政务公开事项的单位。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三、公开目录及事项标准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26个领域基层政务公开标准目录包含法律规范、调查制度、数据、执法监督等事项。涉及公开内容（要素）、公开依据、公开时限、公开主体、公开渠道和载体、公开对象、公开方式和公开层级等标准。各单位可根据本单位实际情况，适当进行调整和完善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四、工作流程规范要求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Style w:val="5"/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（一）加强主动公开力度。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各单位要立足基层工作实际，按照本指引明确的工作要求和目录内容，及时公开标准目录所列事项，主动拓宽公开范围、规范公开内容、创新公开方式，注重加强政策宣传解读、及时回应社会关切。加强对标准目录内容的日常维护和动态更新，结合新任务新要求，及时进行调整完善，做到各类渠道和载体公开的信息内容一致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Style w:val="5"/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（二）完善信息发布流程。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加强信息公开属性源头管理，信息制作部门在信息生成同时要明确“主动公开”“依申请公开”或“不公开”等公开属性，公文主管部门要按程序做好审查，确保公开属性标注得当。严格落实公开前保密审查机制，妥善处理好公开与保密的关系。主动公开信息要按照工作要求和实际需要通过适当方式对外公开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Style w:val="5"/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（三）优化公开渠道和载体。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在依托门户网站集中发布统计相关信息的同时，尝试通过多种渠道和载体发布信息。规范管理使用政务新媒体，提高宣传引导的针对性和有效性。结合基层工作实际和群众需求，用好宣传栏、查阅点等实体平台，便利人民群众获取和查阅信息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五、组织实施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（一）各单位要将公开标准化规范化作为本单位重点工作，完善工作机制，强化组织保障，动态监督评估，统筹推进本单位涉及的基层政务公开标准化、规范化工作。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（二）各单位需在4月10日前完成更新，对于26个领域基层政务公开的相关问题和建议，请及时联系区行政审批服务局，戴小军，电话：19973965269，进行咨询反馈。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附件一：涉及26个领域基层政务公开事项的单位及其账号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附件二：联络员（戴小军）企业微信账号二维码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邵阳市大祥区人民政府办公室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2023年3月 19日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附件一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涉及26个领域基层政务公开事项的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单位及其账号</w:t>
      </w:r>
    </w:p>
    <w:tbl>
      <w:tblPr>
        <w:tblW w:w="0" w:type="auto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1"/>
        <w:gridCol w:w="4915"/>
      </w:tblGrid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单位名称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“互联网+政务服务”一体化平台账号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区发改局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"mailto:fagai@dxjczw" \\o "mailto:fagai@dxjczw"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fagai@dxjczw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区教育局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"mailto:jiaoyu@dxjczw" \\o "mailto:jiaoyu@dxjczw"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jiaoyu@dxjczw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区民政局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"mailto:minzheng@dxjczw" \\o "mailto:minzheng@dxjczw"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minzheng@dxjczw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区司法局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"mailto:sifa@dxjczw" \\o "mailto:sifa@dxjczw"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sifa@dxjczw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区财政局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"mailto:caizheng@dxjczw" \\o "mailto:caizheng@dxjczw"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caizheng@dxjczw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区卫健局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"mailto:weijian@dxjczw" \\o "mailto:weijian@dxjczw"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weijian@dxjczw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区市监局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"mailto:shijian@dxjczw" \\o "mailto:shijian@dxjczw"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shijian@dxjczw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区税务局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shuiwu@dxjczw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区自然资源局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"mailto:ziran@dxjczw" \\o "mailto:ziran@dxjczw"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ziran@dxjczw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区农业农村局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"mailto:nongye@dxjczw" \\o "mailto:nongye@dxjczw"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nongye@dxjczw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区应急管理局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"mailto:yingji@dxjczw" \\o "mailto:yingji@dxjczw"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yingji@dxjczw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区城市管理和综合执法局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"mailto:chengguan@dxjczw" \\o "mailto:chengguan@dxjczw"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chengguan@dxjczw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区人力资源和社会保障局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"mailto:renshe@dxjczw" \\o "mailto:renshe@dxjczw"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renshe@dxjczw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区文化旅游广电体育局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"mailto:wlgt@dxjczw" \\o "mailto:wlgt@dxjczw"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wlgt@dxjczw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区住建局(人民防空办公室)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"mailto:zhujian@dxjczw" \\o "mailto:zhujian@dxjczw"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zhujian@dxjczw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市公安局大祥分局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"mailto:gongan@dxjczw" \\o "mailto:gongan@dxjczw"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gongan@dxjczw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市生态环境局大祥分局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"mailto:huanbao@dxjczw" \\o "mailto:huanbao@dxjczw"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huanbao@dxjczw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区征收办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"mailto:tdfwzsfwzx@lhjczw" \\o "mailto:tdfwzsfwzx@lhjczw"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zhengshou@dxjczw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区乡村振兴局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"mailto:zhenxing@dxjczw" \\o "mailto:zhenxing@dxjczw"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zhenxing@dxjczw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蔡锷乡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"mailto:cex@dxjczw" \\o "mailto:cex@dxjczw"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cex@dxjczw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板桥乡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"mailto:bqx@dxjczw" \\o "mailto:bqx@dxjczw"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bqx@dxjczw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罗市镇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"mailto:lsz@dxjczw" \\o "mailto:lsz@dxjczw"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lsz@dxjczw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中心路街道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"mailto:zxljd@dxjczw" \\o "mailto:zxljd@dxjczw"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zxljd@dxjczw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红旗路街道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"mailto:hqljd@dxjczw" \\o "mailto:hqljd@dxjczw"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hqljd@dxjczw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城北路街道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"mailto:cbljd@dxjczw" \\o "mailto:cbljd@dxjczw"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cbljd@dxjczw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城西街道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"mailto:cxjd@dxjczw" \\o "mailto:cxjd@dxjczw"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cxjd@dxjczw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翠园街道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"mailto:cyjd@dxjczw" \\o "mailto:cyjd@dxjczw"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cyjd@dxjczw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百春园街道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"mailto:bcyjd@dxjczw" \\o "mailto:bcyjd@dxjczw"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bcyjd@dxjczw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城南街道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"mailto:cnjd@dxjczw" \\o "mailto:cnjd@dxjczw"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cnjd@dxjczw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火车南站街道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"mailto:hcnzjd@dxjczw" \\o "mailto:hcnzjd@dxjczw"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hcnzjd@dxjczw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学院路街道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"mailto:xyljd@dxjczw" \\o "mailto:xyljd@dxjczw"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xyljd@dxjczw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雨溪街道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"mailto:yxjd@dxjczw" \\o "mailto:yxjd@dxjczw"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yxjd@dxjczw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</w:rPr>
              <w:t>檀江街道</w:t>
            </w:r>
          </w:p>
        </w:tc>
        <w:tc>
          <w:tcPr>
            <w:tcW w:w="0" w:type="auto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instrText xml:space="preserve"> HYPERLINK "mailto:tjjd@dxjczw" \\o "mailto:tjjd@dxjczw" </w:instrTex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t>tjjd@dxjczw</w:t>
            </w: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1E1E1E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说明：请涉及26个领域基层政务公开事项的单位扫描附件二企业微信账号二维码，发送单位及姓名领取账号密码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附件二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  <w:t>联络员（戴小军）企业微信账号二维码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 SC" w:hAnsi="PingFang SC" w:eastAsia="PingFang SC" w:cs="PingFang SC"/>
          <w:i w:val="0"/>
          <w:iCs w:val="0"/>
          <w:caps w:val="0"/>
          <w:color w:val="1E1E1E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6DECE37"/>
    <w:rsid w:val="07AFE88F"/>
    <w:rsid w:val="3FFB7B65"/>
    <w:rsid w:val="65FF3F98"/>
    <w:rsid w:val="7FFDA757"/>
    <w:rsid w:val="86DECE37"/>
    <w:rsid w:val="BD664613"/>
    <w:rsid w:val="DB7AC27C"/>
    <w:rsid w:val="E9FB9942"/>
    <w:rsid w:val="FFA9062F"/>
    <w:rsid w:val="FFF8E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Office_4.6.0.7438_F1E327BC-269C-435d-A152-05C5408002CA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2023-12-06T19:08:00Z</dcterms:created>
  <dc:creator>微信用户</dc:creator>
  <cp:lastModifiedBy>微信用户</cp:lastModifiedBy>
  <dcterms:modified xsi:type="dcterms:W3CDTF">2023-12-06T19:12:55Z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2052-4.6.0.7438</vt:lpwstr>
  </property>
  <property fmtid="{D5CDD505-2E9C-101B-9397-08002B2CF9AE}" pid="3" name="ICV">
    <vt:lpwstr>E1CA17F7CC22E129375770652DA5D4E8</vt:lpwstr>
  </property>
</Properties>
</file>